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E5" w:rsidRDefault="00314776" w:rsidP="003047E5">
      <w:bookmarkStart w:id="0" w:name="_GoBack"/>
      <w:bookmarkEnd w:id="0"/>
      <w:r w:rsidRPr="00416913">
        <w:rPr>
          <w:rFonts w:eastAsia="Calibri" w:cstheme="minorHAnsi"/>
          <w:b/>
          <w:noProof/>
          <w:sz w:val="48"/>
          <w:szCs w:val="34"/>
          <w:lang w:eastAsia="fr-FR"/>
        </w:rPr>
        <w:drawing>
          <wp:anchor distT="0" distB="0" distL="114300" distR="114300" simplePos="0" relativeHeight="251659264" behindDoc="0" locked="0" layoutInCell="1" allowOverlap="1" wp14:anchorId="281CCCA8" wp14:editId="73E3FF80">
            <wp:simplePos x="0" y="0"/>
            <wp:positionH relativeFrom="margin">
              <wp:posOffset>-160655</wp:posOffset>
            </wp:positionH>
            <wp:positionV relativeFrom="paragraph">
              <wp:posOffset>-398780</wp:posOffset>
            </wp:positionV>
            <wp:extent cx="1085850" cy="4270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GS FRA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2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7E5" w:rsidRDefault="00314776" w:rsidP="003047E5">
      <w:pPr>
        <w:spacing w:after="0" w:line="240" w:lineRule="auto"/>
        <w:jc w:val="center"/>
        <w:rPr>
          <w:rFonts w:eastAsia="Calibri"/>
          <w:b/>
          <w:bCs/>
          <w:noProof/>
          <w:sz w:val="48"/>
          <w:szCs w:val="48"/>
          <w:lang w:eastAsia="fr-FR"/>
        </w:rPr>
      </w:pPr>
      <w:r>
        <w:rPr>
          <w:rFonts w:eastAsia="Calibri" w:cstheme="minorHAnsi"/>
          <w:b/>
          <w:noProof/>
          <w:sz w:val="48"/>
          <w:szCs w:val="34"/>
          <w:lang w:eastAsia="fr-FR"/>
        </w:rPr>
        <w:t>Stage élève avocat</w:t>
      </w:r>
      <w:r w:rsidRPr="5579463B">
        <w:rPr>
          <w:rFonts w:eastAsia="Calibri"/>
          <w:b/>
          <w:bCs/>
          <w:noProof/>
          <w:sz w:val="48"/>
          <w:szCs w:val="48"/>
          <w:lang w:eastAsia="fr-FR"/>
        </w:rPr>
        <w:t xml:space="preserve"> </w:t>
      </w:r>
    </w:p>
    <w:p w:rsidR="00314776" w:rsidRDefault="00314776" w:rsidP="003047E5">
      <w:pPr>
        <w:spacing w:after="0" w:line="240" w:lineRule="auto"/>
        <w:jc w:val="center"/>
        <w:rPr>
          <w:rFonts w:eastAsia="Calibri"/>
          <w:b/>
          <w:bCs/>
          <w:sz w:val="40"/>
          <w:szCs w:val="40"/>
        </w:rPr>
      </w:pPr>
      <w:r w:rsidRPr="5579463B">
        <w:rPr>
          <w:rFonts w:eastAsia="Calibri"/>
          <w:b/>
          <w:bCs/>
          <w:noProof/>
          <w:sz w:val="48"/>
          <w:szCs w:val="48"/>
          <w:lang w:eastAsia="fr-FR"/>
        </w:rPr>
        <w:t xml:space="preserve">en </w:t>
      </w:r>
      <w:r w:rsidR="003047E5">
        <w:rPr>
          <w:rFonts w:eastAsia="Calibri"/>
          <w:b/>
          <w:bCs/>
          <w:noProof/>
          <w:sz w:val="48"/>
          <w:szCs w:val="48"/>
          <w:lang w:eastAsia="fr-FR"/>
        </w:rPr>
        <w:t>fiscalité internationale</w:t>
      </w:r>
      <w:r w:rsidRPr="5579463B">
        <w:rPr>
          <w:rFonts w:eastAsia="Calibri"/>
          <w:b/>
          <w:bCs/>
          <w:noProof/>
          <w:sz w:val="48"/>
          <w:szCs w:val="48"/>
          <w:lang w:eastAsia="fr-FR"/>
        </w:rPr>
        <w:t xml:space="preserve"> </w:t>
      </w:r>
      <w:r w:rsidRPr="5579463B">
        <w:rPr>
          <w:rFonts w:eastAsia="Calibri"/>
          <w:b/>
          <w:bCs/>
          <w:sz w:val="40"/>
          <w:szCs w:val="40"/>
        </w:rPr>
        <w:t>(H/F)</w:t>
      </w:r>
    </w:p>
    <w:p w:rsidR="003047E5" w:rsidRDefault="003047E5" w:rsidP="003047E5">
      <w:pPr>
        <w:spacing w:after="120" w:line="240" w:lineRule="auto"/>
        <w:jc w:val="center"/>
      </w:pPr>
    </w:p>
    <w:p w:rsidR="003047E5" w:rsidRPr="003047E5" w:rsidRDefault="003047E5" w:rsidP="003047E5">
      <w:pPr>
        <w:spacing w:after="120" w:line="240" w:lineRule="auto"/>
        <w:jc w:val="center"/>
      </w:pPr>
    </w:p>
    <w:p w:rsidR="00314776" w:rsidRPr="003047E5" w:rsidRDefault="00314776" w:rsidP="003047E5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314776" w:rsidRDefault="00314776" w:rsidP="00314776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EA43EA">
        <w:rPr>
          <w:rFonts w:eastAsia="Calibri" w:cstheme="minorHAnsi"/>
          <w:b/>
          <w:szCs w:val="26"/>
          <w:u w:val="single"/>
        </w:rPr>
        <w:t>Localisation</w:t>
      </w:r>
      <w:r w:rsidRPr="00EA43EA">
        <w:rPr>
          <w:rFonts w:eastAsia="Calibri" w:cstheme="minorHAnsi"/>
          <w:b/>
          <w:szCs w:val="26"/>
        </w:rPr>
        <w:t xml:space="preserve"> : </w:t>
      </w:r>
      <w:r w:rsidR="003047E5">
        <w:rPr>
          <w:rFonts w:eastAsia="Calibri" w:cstheme="minorHAnsi"/>
        </w:rPr>
        <w:t>Stage</w:t>
      </w:r>
      <w:r w:rsidRPr="00D17861">
        <w:rPr>
          <w:rFonts w:eastAsia="Calibri" w:cstheme="minorHAnsi"/>
        </w:rPr>
        <w:t xml:space="preserve"> à pourvoir pour </w:t>
      </w:r>
      <w:r w:rsidR="003047E5">
        <w:rPr>
          <w:rFonts w:eastAsia="Calibri" w:cstheme="minorHAnsi"/>
        </w:rPr>
        <w:t>nos bureaux de Paris 8</w:t>
      </w:r>
      <w:r w:rsidR="003047E5" w:rsidRPr="003047E5">
        <w:rPr>
          <w:rFonts w:eastAsia="Calibri" w:cstheme="minorHAnsi"/>
          <w:vertAlign w:val="superscript"/>
        </w:rPr>
        <w:t>ème</w:t>
      </w:r>
      <w:r>
        <w:rPr>
          <w:rFonts w:eastAsia="Calibri" w:cstheme="minorHAnsi"/>
          <w:sz w:val="20"/>
        </w:rPr>
        <w:t xml:space="preserve"> </w:t>
      </w:r>
      <w:r w:rsidRPr="00180FF4">
        <w:rPr>
          <w:rFonts w:ascii="Calibri Light" w:hAnsi="Calibri Light" w:cs="Calibri Light"/>
          <w:b/>
          <w:sz w:val="24"/>
          <w:szCs w:val="24"/>
        </w:rPr>
        <w:t>(</w:t>
      </w:r>
      <w:r w:rsidR="003047E5">
        <w:rPr>
          <w:rFonts w:ascii="Calibri Light" w:hAnsi="Calibri Light" w:cs="Calibri Light"/>
          <w:b/>
          <w:sz w:val="24"/>
          <w:szCs w:val="24"/>
        </w:rPr>
        <w:t>75</w:t>
      </w:r>
      <w:r w:rsidRPr="00180FF4">
        <w:rPr>
          <w:rFonts w:ascii="Calibri Light" w:hAnsi="Calibri Light" w:cs="Calibri Light"/>
          <w:b/>
          <w:sz w:val="24"/>
          <w:szCs w:val="24"/>
        </w:rPr>
        <w:t>)</w:t>
      </w:r>
    </w:p>
    <w:p w:rsidR="00314776" w:rsidRPr="00EA43EA" w:rsidRDefault="00314776" w:rsidP="00314776">
      <w:pPr>
        <w:spacing w:after="0" w:line="240" w:lineRule="auto"/>
        <w:jc w:val="both"/>
        <w:rPr>
          <w:rFonts w:eastAsia="Calibri" w:cstheme="minorHAnsi"/>
        </w:rPr>
      </w:pPr>
      <w:r w:rsidRPr="00EA43EA">
        <w:rPr>
          <w:rFonts w:eastAsia="Calibri" w:cstheme="minorHAnsi"/>
          <w:b/>
          <w:u w:val="single"/>
        </w:rPr>
        <w:t>Type et nature du contrat</w:t>
      </w:r>
      <w:r w:rsidRPr="00EA43EA">
        <w:rPr>
          <w:rFonts w:eastAsia="Calibri" w:cstheme="minorHAnsi"/>
          <w:b/>
        </w:rPr>
        <w:t xml:space="preserve"> : </w:t>
      </w:r>
      <w:r>
        <w:rPr>
          <w:rFonts w:eastAsia="Calibri" w:cstheme="minorHAnsi"/>
        </w:rPr>
        <w:t xml:space="preserve">Stage </w:t>
      </w:r>
      <w:r w:rsidRPr="00EA43EA">
        <w:rPr>
          <w:rFonts w:eastAsia="Calibri" w:cstheme="minorHAnsi"/>
        </w:rPr>
        <w:t xml:space="preserve">– </w:t>
      </w:r>
      <w:r w:rsidR="00BF0EA6">
        <w:rPr>
          <w:rFonts w:eastAsia="Calibri" w:cstheme="minorHAnsi"/>
        </w:rPr>
        <w:t xml:space="preserve">6 mois minimum à partir de juillet </w:t>
      </w:r>
      <w:r w:rsidR="003047E5">
        <w:rPr>
          <w:rFonts w:eastAsia="Calibri" w:cstheme="minorHAnsi"/>
        </w:rPr>
        <w:t>2022</w:t>
      </w:r>
    </w:p>
    <w:p w:rsidR="00F8645C" w:rsidRDefault="00F8645C" w:rsidP="00314776">
      <w:pPr>
        <w:spacing w:after="120" w:line="300" w:lineRule="exact"/>
        <w:jc w:val="both"/>
        <w:rPr>
          <w:rFonts w:eastAsia="Calibri" w:cstheme="minorHAnsi"/>
        </w:rPr>
      </w:pPr>
    </w:p>
    <w:p w:rsidR="003047E5" w:rsidRPr="00EA43EA" w:rsidRDefault="003047E5" w:rsidP="00314776">
      <w:pPr>
        <w:spacing w:after="120" w:line="300" w:lineRule="exact"/>
        <w:jc w:val="both"/>
        <w:rPr>
          <w:rFonts w:eastAsia="Calibri" w:cstheme="minorHAnsi"/>
        </w:rPr>
      </w:pPr>
    </w:p>
    <w:p w:rsidR="00314776" w:rsidRPr="00EA43EA" w:rsidRDefault="00314776" w:rsidP="00314776">
      <w:pPr>
        <w:jc w:val="both"/>
        <w:rPr>
          <w:rFonts w:cstheme="minorHAnsi"/>
        </w:rPr>
      </w:pPr>
      <w:r w:rsidRPr="00EA43EA">
        <w:rPr>
          <w:rFonts w:cstheme="minorHAnsi"/>
        </w:rPr>
        <w:t xml:space="preserve">Rejoindre TGS France, c’est intégrer un groupe </w:t>
      </w:r>
      <w:r w:rsidRPr="00EA43EA">
        <w:rPr>
          <w:rFonts w:cstheme="minorHAnsi"/>
          <w:b/>
        </w:rPr>
        <w:t>pluridisciplinaire</w:t>
      </w:r>
      <w:r w:rsidRPr="00EA43EA">
        <w:rPr>
          <w:rFonts w:cstheme="minorHAnsi"/>
        </w:rPr>
        <w:t xml:space="preserve">, fort de 50 ans d’expérience, qui intervient sur 6 principaux domaines : Audit, Avocats, Conseil, Expertise comptable, Informatique, Paie et Ressources Humaines. </w:t>
      </w:r>
    </w:p>
    <w:p w:rsidR="00314776" w:rsidRPr="00EA43EA" w:rsidRDefault="00314776" w:rsidP="00314776">
      <w:pPr>
        <w:jc w:val="both"/>
        <w:rPr>
          <w:rStyle w:val="Emphaseple"/>
          <w:rFonts w:cstheme="minorHAnsi"/>
          <w:i w:val="0"/>
        </w:rPr>
      </w:pPr>
      <w:r w:rsidRPr="00EA43EA">
        <w:rPr>
          <w:rFonts w:cstheme="minorHAnsi"/>
        </w:rPr>
        <w:t xml:space="preserve">Chez nous, vous pourrez participer, avec votre </w:t>
      </w:r>
      <w:r w:rsidRPr="00EA43EA">
        <w:rPr>
          <w:rFonts w:cstheme="minorHAnsi"/>
          <w:b/>
          <w:bCs/>
        </w:rPr>
        <w:t>singularité</w:t>
      </w:r>
      <w:r w:rsidRPr="00EA43EA">
        <w:rPr>
          <w:rFonts w:cstheme="minorHAnsi"/>
        </w:rPr>
        <w:t>, aux projets de l’entreprise et à son développement</w:t>
      </w:r>
      <w:r w:rsidRPr="00EA43EA">
        <w:rPr>
          <w:rFonts w:cstheme="minorHAnsi"/>
          <w:i/>
        </w:rPr>
        <w:t xml:space="preserve"> </w:t>
      </w:r>
      <w:r w:rsidRPr="00EA43EA">
        <w:rPr>
          <w:rStyle w:val="Emphaseple"/>
          <w:rFonts w:cstheme="minorHAnsi"/>
          <w:i w:val="0"/>
        </w:rPr>
        <w:t xml:space="preserve">tout en bénéficiant d’un parcours professionnel évolutif. </w:t>
      </w:r>
    </w:p>
    <w:p w:rsidR="003047E5" w:rsidRPr="003047E5" w:rsidRDefault="00314776" w:rsidP="00314776">
      <w:pPr>
        <w:spacing w:after="120" w:line="240" w:lineRule="auto"/>
        <w:rPr>
          <w:rFonts w:cstheme="minorHAnsi"/>
          <w:i/>
          <w:iCs/>
        </w:rPr>
      </w:pPr>
      <w:r w:rsidRPr="00EA43EA">
        <w:rPr>
          <w:rFonts w:cstheme="minorHAnsi"/>
          <w:i/>
          <w:iCs/>
        </w:rPr>
        <w:t xml:space="preserve">Pour découvrir TGS de l’intérieur, n’hésitez pas à parcourir notre site internet : </w:t>
      </w:r>
      <w:hyperlink r:id="rId6" w:history="1">
        <w:r w:rsidRPr="00EA43EA">
          <w:rPr>
            <w:rStyle w:val="Lienhypertexte"/>
            <w:rFonts w:cstheme="minorHAnsi"/>
          </w:rPr>
          <w:t>https://www.tgs-france.fr/pourquoi-nous-rejoindre/</w:t>
        </w:r>
      </w:hyperlink>
      <w:r w:rsidRPr="00EA43EA">
        <w:rPr>
          <w:rFonts w:cstheme="minorHAnsi"/>
          <w:i/>
          <w:iCs/>
        </w:rPr>
        <w:t xml:space="preserve"> et notre page Instagram : </w:t>
      </w:r>
      <w:hyperlink r:id="rId7" w:history="1">
        <w:r w:rsidRPr="00EA43EA">
          <w:rPr>
            <w:rStyle w:val="Lienhypertexte"/>
            <w:rFonts w:cstheme="minorHAnsi"/>
          </w:rPr>
          <w:t>https://www.instagram.com/tgs_france_talents/</w:t>
        </w:r>
      </w:hyperlink>
      <w:r w:rsidRPr="00EA43EA">
        <w:rPr>
          <w:rFonts w:cstheme="minorHAnsi"/>
          <w:i/>
          <w:iCs/>
        </w:rPr>
        <w:t xml:space="preserve"> </w:t>
      </w:r>
    </w:p>
    <w:p w:rsidR="003047E5" w:rsidRDefault="003047E5" w:rsidP="00314776">
      <w:pPr>
        <w:spacing w:after="120" w:line="240" w:lineRule="auto"/>
        <w:rPr>
          <w:rFonts w:cstheme="minorHAnsi"/>
          <w:b/>
          <w:iCs/>
          <w:u w:val="single"/>
        </w:rPr>
      </w:pPr>
    </w:p>
    <w:p w:rsidR="00314776" w:rsidRPr="00EA43EA" w:rsidRDefault="00BF0EA6" w:rsidP="00314776">
      <w:pPr>
        <w:spacing w:after="120" w:line="240" w:lineRule="auto"/>
        <w:rPr>
          <w:rFonts w:cstheme="minorHAnsi"/>
          <w:iCs/>
        </w:rPr>
      </w:pPr>
      <w:r>
        <w:rPr>
          <w:rFonts w:cstheme="minorHAnsi"/>
          <w:b/>
          <w:iCs/>
          <w:u w:val="single"/>
        </w:rPr>
        <w:t>Ce que l’on vous propose</w:t>
      </w:r>
      <w:r w:rsidR="00314776" w:rsidRPr="00EA43EA">
        <w:rPr>
          <w:rFonts w:cstheme="minorHAnsi"/>
          <w:iCs/>
        </w:rPr>
        <w:t> :</w:t>
      </w:r>
    </w:p>
    <w:p w:rsidR="00314776" w:rsidRPr="00BF0EA6" w:rsidRDefault="00AA09F6" w:rsidP="00314776">
      <w:pPr>
        <w:jc w:val="both"/>
      </w:pPr>
      <w:r w:rsidRPr="00BF0EA6">
        <w:t>Le Cabinet TGS France Avocats</w:t>
      </w:r>
      <w:r w:rsidR="00314776" w:rsidRPr="00BF0EA6">
        <w:t xml:space="preserve">, composé d'environ 100 collaborateurs répartis sur 17 agences, recherche un </w:t>
      </w:r>
      <w:r w:rsidR="00314776" w:rsidRPr="00BF0EA6">
        <w:rPr>
          <w:b/>
          <w:bCs/>
        </w:rPr>
        <w:t xml:space="preserve">élève avocat </w:t>
      </w:r>
      <w:r w:rsidR="003047E5" w:rsidRPr="00BF0EA6">
        <w:rPr>
          <w:b/>
          <w:bCs/>
        </w:rPr>
        <w:t>en fiscalité internationale</w:t>
      </w:r>
      <w:r w:rsidR="00314776" w:rsidRPr="00BF0EA6">
        <w:rPr>
          <w:b/>
          <w:bCs/>
        </w:rPr>
        <w:t xml:space="preserve"> H/F,</w:t>
      </w:r>
      <w:r w:rsidR="00314776" w:rsidRPr="00BF0EA6">
        <w:t xml:space="preserve"> </w:t>
      </w:r>
      <w:r w:rsidRPr="00BF0EA6">
        <w:t xml:space="preserve">pour un </w:t>
      </w:r>
      <w:r w:rsidRPr="00BF0EA6">
        <w:rPr>
          <w:b/>
        </w:rPr>
        <w:t xml:space="preserve">stage </w:t>
      </w:r>
      <w:r w:rsidR="00995E69" w:rsidRPr="00BF0EA6">
        <w:rPr>
          <w:b/>
        </w:rPr>
        <w:t xml:space="preserve">minimum de 6 mois à partir de juillet </w:t>
      </w:r>
      <w:r w:rsidRPr="00BF0EA6">
        <w:t>au sein du</w:t>
      </w:r>
      <w:r w:rsidR="00314776" w:rsidRPr="00BF0EA6">
        <w:t xml:space="preserve"> bureau </w:t>
      </w:r>
      <w:r w:rsidR="003047E5" w:rsidRPr="00BF0EA6">
        <w:t xml:space="preserve">de </w:t>
      </w:r>
      <w:r w:rsidR="003047E5" w:rsidRPr="00BF0EA6">
        <w:rPr>
          <w:b/>
        </w:rPr>
        <w:t>Paris 8</w:t>
      </w:r>
      <w:r w:rsidR="003047E5" w:rsidRPr="00BF0EA6">
        <w:rPr>
          <w:b/>
          <w:vertAlign w:val="superscript"/>
        </w:rPr>
        <w:t>ème</w:t>
      </w:r>
      <w:r w:rsidR="003047E5" w:rsidRPr="00BF0EA6">
        <w:rPr>
          <w:b/>
        </w:rPr>
        <w:t>.</w:t>
      </w:r>
    </w:p>
    <w:p w:rsidR="003047E5" w:rsidRDefault="00314776" w:rsidP="00314776">
      <w:pPr>
        <w:pStyle w:val="NormalWeb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5579463B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Vous serez intégré dans une </w:t>
      </w:r>
      <w:r w:rsidRPr="00BF0EA6">
        <w:rPr>
          <w:rFonts w:asciiTheme="minorHAnsi" w:eastAsiaTheme="minorEastAsia" w:hAnsiTheme="minorHAnsi" w:cstheme="minorBidi"/>
          <w:sz w:val="22"/>
          <w:szCs w:val="22"/>
          <w:lang w:eastAsia="en-US"/>
        </w:rPr>
        <w:t>équipe</w:t>
      </w:r>
      <w:r w:rsidR="00BF0EA6" w:rsidRPr="00BF0EA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à taille humaine</w:t>
      </w:r>
      <w:r w:rsidRPr="00BF0EA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995E69" w:rsidRPr="00BF0EA6">
        <w:rPr>
          <w:rFonts w:asciiTheme="minorHAnsi" w:eastAsiaTheme="minorEastAsia" w:hAnsiTheme="minorHAnsi" w:cstheme="minorBidi"/>
          <w:sz w:val="22"/>
          <w:szCs w:val="22"/>
          <w:lang w:eastAsia="en-US"/>
        </w:rPr>
        <w:t>composée de deux associées</w:t>
      </w:r>
      <w:r w:rsidR="00995E69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, spécialisée en droit fiscal international</w:t>
      </w:r>
      <w:r w:rsidRPr="5579463B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tout en étant connecté au réseau TGS France. Vous travaillerez en collaboration avec les différents experts du groupe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TGS </w:t>
      </w:r>
      <w:r w:rsidR="00BF0EA6">
        <w:rPr>
          <w:rFonts w:asciiTheme="minorHAnsi" w:eastAsiaTheme="minorEastAsia" w:hAnsiTheme="minorHAnsi" w:cstheme="minorBidi"/>
          <w:sz w:val="22"/>
          <w:szCs w:val="22"/>
          <w:lang w:eastAsia="en-US"/>
        </w:rPr>
        <w:t>France.</w:t>
      </w:r>
    </w:p>
    <w:p w:rsidR="00314776" w:rsidRPr="00EA43EA" w:rsidRDefault="00314776" w:rsidP="00314776">
      <w:pPr>
        <w:pStyle w:val="NormalWeb"/>
        <w:jc w:val="both"/>
        <w:rPr>
          <w:rFonts w:asciiTheme="minorHAnsi" w:eastAsiaTheme="minorHAnsi" w:hAnsiTheme="minorHAnsi" w:cstheme="minorHAnsi"/>
          <w:b/>
          <w:sz w:val="22"/>
          <w:u w:val="single"/>
          <w:lang w:eastAsia="en-US"/>
        </w:rPr>
      </w:pPr>
      <w:r w:rsidRPr="00EA43EA">
        <w:rPr>
          <w:rFonts w:asciiTheme="minorHAnsi" w:eastAsiaTheme="minorHAnsi" w:hAnsiTheme="minorHAnsi" w:cstheme="minorHAnsi"/>
          <w:b/>
          <w:sz w:val="22"/>
          <w:u w:val="single"/>
          <w:lang w:eastAsia="en-US"/>
        </w:rPr>
        <w:t>Ce qui vous représente :</w:t>
      </w:r>
    </w:p>
    <w:p w:rsidR="003047E5" w:rsidRDefault="003047E5" w:rsidP="003047E5">
      <w:pPr>
        <w:pStyle w:val="Paragraphedeliste"/>
        <w:numPr>
          <w:ilvl w:val="0"/>
          <w:numId w:val="5"/>
        </w:numPr>
        <w:tabs>
          <w:tab w:val="left" w:pos="3544"/>
        </w:tabs>
        <w:spacing w:line="300" w:lineRule="atLeast"/>
        <w:jc w:val="both"/>
      </w:pPr>
      <w:r>
        <w:t xml:space="preserve">Vous avez une formation juridique supérieure avec une spécialisation en droit fiscal </w:t>
      </w:r>
    </w:p>
    <w:p w:rsidR="003047E5" w:rsidRDefault="003047E5" w:rsidP="003047E5">
      <w:pPr>
        <w:pStyle w:val="Paragraphedeliste"/>
        <w:numPr>
          <w:ilvl w:val="0"/>
          <w:numId w:val="5"/>
        </w:numPr>
        <w:tabs>
          <w:tab w:val="left" w:pos="3544"/>
        </w:tabs>
        <w:spacing w:line="300" w:lineRule="atLeast"/>
        <w:jc w:val="both"/>
      </w:pPr>
      <w:r>
        <w:t xml:space="preserve">Vous avez idéalement une première expérience en cabinet ou en entreprise sur des problématiques de fiscalité internationale </w:t>
      </w:r>
    </w:p>
    <w:p w:rsidR="003047E5" w:rsidRDefault="003047E5" w:rsidP="003047E5">
      <w:pPr>
        <w:pStyle w:val="Paragraphedeliste"/>
        <w:numPr>
          <w:ilvl w:val="0"/>
          <w:numId w:val="5"/>
        </w:numPr>
        <w:tabs>
          <w:tab w:val="left" w:pos="3544"/>
        </w:tabs>
        <w:spacing w:line="300" w:lineRule="atLeast"/>
        <w:jc w:val="both"/>
      </w:pPr>
      <w:r>
        <w:t xml:space="preserve">Vous maîtrisez l’anglais et possiblement une autre langue étrangère vous permettant d’évoluer avec aisance dans un environnement international </w:t>
      </w:r>
    </w:p>
    <w:p w:rsidR="003047E5" w:rsidRDefault="003047E5" w:rsidP="003047E5">
      <w:pPr>
        <w:pStyle w:val="Paragraphedeliste"/>
        <w:numPr>
          <w:ilvl w:val="0"/>
          <w:numId w:val="5"/>
        </w:numPr>
        <w:tabs>
          <w:tab w:val="left" w:pos="3544"/>
        </w:tabs>
        <w:spacing w:line="300" w:lineRule="atLeast"/>
        <w:jc w:val="both"/>
      </w:pPr>
      <w:r>
        <w:lastRenderedPageBreak/>
        <w:t>Vous souhaitez être intégré.e pleinement à une équipe d’avocats et découvrir les différents aspects du métier en participant  à des réunions, à la rédaction de notes et consultations, à la préparation de dossiers contentieux …</w:t>
      </w:r>
    </w:p>
    <w:p w:rsidR="00314776" w:rsidRPr="0047243A" w:rsidRDefault="00314776" w:rsidP="00314776">
      <w:pPr>
        <w:tabs>
          <w:tab w:val="left" w:pos="3544"/>
        </w:tabs>
        <w:spacing w:line="300" w:lineRule="atLeast"/>
        <w:rPr>
          <w:rFonts w:eastAsia="Times New Roman"/>
          <w:b/>
          <w:bCs/>
          <w:snapToGrid w:val="0"/>
          <w:u w:val="single"/>
          <w:lang w:eastAsia="fr-FR"/>
        </w:rPr>
      </w:pPr>
      <w:r w:rsidRPr="5579463B">
        <w:rPr>
          <w:b/>
          <w:bCs/>
          <w:u w:val="single"/>
        </w:rPr>
        <w:t xml:space="preserve">Ce que le bureau </w:t>
      </w:r>
      <w:r w:rsidR="003047E5">
        <w:rPr>
          <w:b/>
          <w:bCs/>
          <w:u w:val="single"/>
        </w:rPr>
        <w:t>de Paris</w:t>
      </w:r>
      <w:r w:rsidRPr="5579463B">
        <w:rPr>
          <w:b/>
          <w:bCs/>
          <w:u w:val="single"/>
        </w:rPr>
        <w:t xml:space="preserve"> vous offre en retour :</w:t>
      </w:r>
    </w:p>
    <w:p w:rsidR="00314776" w:rsidRDefault="00314776" w:rsidP="00314776">
      <w:pPr>
        <w:pStyle w:val="Paragraphedeliste"/>
        <w:numPr>
          <w:ilvl w:val="0"/>
          <w:numId w:val="1"/>
        </w:numPr>
        <w:spacing w:after="24" w:line="300" w:lineRule="exact"/>
        <w:jc w:val="both"/>
        <w:rPr>
          <w:rFonts w:eastAsiaTheme="minorEastAsia"/>
          <w:color w:val="000000" w:themeColor="text1"/>
        </w:rPr>
      </w:pPr>
      <w:r w:rsidRPr="5579463B">
        <w:rPr>
          <w:rFonts w:ascii="Calibri" w:eastAsia="Calibri" w:hAnsi="Calibri" w:cs="Calibri"/>
          <w:color w:val="000000" w:themeColor="text1"/>
        </w:rPr>
        <w:t>Des outils digitaux optimisant les conditions de travail, la performance et la qualité de service : Polyacte, Teams, etc…</w:t>
      </w:r>
    </w:p>
    <w:p w:rsidR="00314776" w:rsidRPr="0030249F" w:rsidRDefault="00314776" w:rsidP="00314776">
      <w:pPr>
        <w:pStyle w:val="Paragraphedeliste"/>
        <w:numPr>
          <w:ilvl w:val="0"/>
          <w:numId w:val="1"/>
        </w:numPr>
        <w:spacing w:after="24" w:line="300" w:lineRule="exact"/>
        <w:jc w:val="both"/>
        <w:rPr>
          <w:rFonts w:eastAsiaTheme="minorEastAsia"/>
          <w:color w:val="404040" w:themeColor="text1" w:themeTint="BF"/>
        </w:rPr>
      </w:pPr>
      <w:r w:rsidRPr="0030249F">
        <w:rPr>
          <w:rStyle w:val="Emphaseple"/>
          <w:rFonts w:ascii="Calibri" w:eastAsia="Calibri" w:hAnsi="Calibri" w:cs="Calibri"/>
          <w:i w:val="0"/>
          <w:iCs w:val="0"/>
        </w:rPr>
        <w:t>Une belle montée en compétenc</w:t>
      </w:r>
      <w:r w:rsidRPr="0030249F">
        <w:rPr>
          <w:rFonts w:ascii="Calibri" w:eastAsia="Calibri" w:hAnsi="Calibri" w:cs="Calibri"/>
          <w:color w:val="001C2A"/>
        </w:rPr>
        <w:t>es avec des évolutions possibles via les formations internes</w:t>
      </w:r>
    </w:p>
    <w:p w:rsidR="00314776" w:rsidRPr="0030249F" w:rsidRDefault="00314776" w:rsidP="00314776">
      <w:pPr>
        <w:pStyle w:val="Paragraphedeliste"/>
        <w:numPr>
          <w:ilvl w:val="0"/>
          <w:numId w:val="1"/>
        </w:numPr>
        <w:spacing w:after="24" w:line="300" w:lineRule="exact"/>
        <w:jc w:val="both"/>
        <w:rPr>
          <w:rFonts w:eastAsiaTheme="minorEastAsia"/>
          <w:color w:val="001C2A"/>
        </w:rPr>
      </w:pPr>
      <w:r w:rsidRPr="0030249F">
        <w:rPr>
          <w:rFonts w:ascii="Calibri" w:eastAsia="Calibri" w:hAnsi="Calibri" w:cs="Calibri"/>
          <w:color w:val="001C2A"/>
        </w:rPr>
        <w:t>Une équipe bienveillante et animée par la satisfaction client dans laquelle règne un esprit de solidarité</w:t>
      </w:r>
    </w:p>
    <w:p w:rsidR="00314776" w:rsidRDefault="00314776" w:rsidP="00314776">
      <w:pPr>
        <w:spacing w:after="24" w:line="300" w:lineRule="exact"/>
        <w:jc w:val="both"/>
        <w:rPr>
          <w:rFonts w:eastAsia="Times New Roman" w:cstheme="minorHAnsi"/>
          <w:color w:val="001C2A"/>
          <w:lang w:eastAsia="fr-FR"/>
        </w:rPr>
      </w:pPr>
    </w:p>
    <w:p w:rsidR="00F8645C" w:rsidRPr="00EA43EA" w:rsidRDefault="00F8645C" w:rsidP="00314776">
      <w:pPr>
        <w:spacing w:after="24" w:line="300" w:lineRule="exact"/>
        <w:jc w:val="both"/>
        <w:rPr>
          <w:rFonts w:eastAsia="Times New Roman" w:cstheme="minorHAnsi"/>
          <w:color w:val="001C2A"/>
          <w:lang w:eastAsia="fr-FR"/>
        </w:rPr>
      </w:pPr>
    </w:p>
    <w:p w:rsidR="00314776" w:rsidRPr="0047243A" w:rsidRDefault="00314776" w:rsidP="00314776">
      <w:pPr>
        <w:spacing w:line="300" w:lineRule="exact"/>
        <w:jc w:val="both"/>
        <w:rPr>
          <w:rFonts w:eastAsia="Times New Roman" w:cstheme="minorHAnsi"/>
          <w:b/>
          <w:color w:val="001C2A"/>
          <w:u w:val="single"/>
          <w:lang w:eastAsia="fr-FR"/>
        </w:rPr>
      </w:pPr>
      <w:r w:rsidRPr="0047243A">
        <w:rPr>
          <w:rFonts w:eastAsia="Times New Roman" w:cstheme="minorHAnsi"/>
          <w:b/>
          <w:color w:val="001C2A"/>
          <w:u w:val="single"/>
          <w:lang w:eastAsia="fr-FR"/>
        </w:rPr>
        <w:t>Les bonnes raisons de rejoindre TGS France Avocats :</w:t>
      </w:r>
    </w:p>
    <w:p w:rsidR="00314776" w:rsidRPr="00EA43EA" w:rsidRDefault="00314776" w:rsidP="00314776">
      <w:pPr>
        <w:pStyle w:val="Paragraphedeliste"/>
        <w:numPr>
          <w:ilvl w:val="0"/>
          <w:numId w:val="2"/>
        </w:numPr>
        <w:spacing w:after="24" w:line="300" w:lineRule="exact"/>
        <w:jc w:val="both"/>
        <w:rPr>
          <w:rFonts w:eastAsia="Times New Roman" w:cstheme="minorHAnsi"/>
          <w:color w:val="001C2A"/>
          <w:lang w:eastAsia="fr-FR"/>
        </w:rPr>
      </w:pPr>
      <w:r w:rsidRPr="00EA43EA">
        <w:rPr>
          <w:rFonts w:eastAsia="Times New Roman" w:cstheme="minorHAnsi"/>
          <w:b/>
          <w:color w:val="001C2A"/>
          <w:lang w:eastAsia="fr-FR"/>
        </w:rPr>
        <w:t>L’ADN</w:t>
      </w:r>
      <w:r w:rsidRPr="00EA43EA">
        <w:rPr>
          <w:rFonts w:eastAsia="Times New Roman" w:cstheme="minorHAnsi"/>
          <w:color w:val="001C2A"/>
          <w:lang w:eastAsia="fr-FR"/>
        </w:rPr>
        <w:t xml:space="preserve"> : </w:t>
      </w:r>
      <w:r w:rsidRPr="00EA43EA">
        <w:rPr>
          <w:rFonts w:eastAsia="Times New Roman" w:cstheme="minorHAnsi"/>
          <w:bCs/>
          <w:lang w:eastAsia="fr-FR"/>
        </w:rPr>
        <w:t>l’humain, la simplicité et la convivialité,</w:t>
      </w:r>
    </w:p>
    <w:p w:rsidR="00314776" w:rsidRPr="00EA43EA" w:rsidRDefault="00314776" w:rsidP="00314776">
      <w:pPr>
        <w:pStyle w:val="Paragraphedeliste"/>
        <w:numPr>
          <w:ilvl w:val="0"/>
          <w:numId w:val="2"/>
        </w:numPr>
        <w:spacing w:after="24" w:line="300" w:lineRule="exact"/>
        <w:jc w:val="both"/>
        <w:rPr>
          <w:rFonts w:eastAsia="Times New Roman" w:cstheme="minorHAnsi"/>
          <w:color w:val="001C2A"/>
          <w:lang w:eastAsia="fr-FR"/>
        </w:rPr>
      </w:pPr>
      <w:r w:rsidRPr="00EA43EA">
        <w:rPr>
          <w:rFonts w:eastAsia="Times New Roman" w:cstheme="minorHAnsi"/>
          <w:b/>
          <w:color w:val="001C2A"/>
          <w:lang w:eastAsia="fr-FR"/>
        </w:rPr>
        <w:t>L’interdisciplinarité</w:t>
      </w:r>
      <w:r w:rsidRPr="00EA43EA">
        <w:rPr>
          <w:rFonts w:eastAsia="Times New Roman" w:cstheme="minorHAnsi"/>
          <w:color w:val="001C2A"/>
          <w:lang w:eastAsia="fr-FR"/>
        </w:rPr>
        <w:t xml:space="preserve"> : </w:t>
      </w:r>
      <w:r w:rsidRPr="00EA43EA">
        <w:rPr>
          <w:rFonts w:eastAsia="Times New Roman" w:cstheme="minorHAnsi"/>
          <w:bCs/>
          <w:lang w:eastAsia="fr-FR"/>
        </w:rPr>
        <w:t>la diversité de nos métiers, la possibilité de s’enrichir de l’expertise de ses collègues,</w:t>
      </w:r>
    </w:p>
    <w:p w:rsidR="00314776" w:rsidRPr="00EA43EA" w:rsidRDefault="00314776" w:rsidP="00314776">
      <w:pPr>
        <w:pStyle w:val="Paragraphedeliste"/>
        <w:numPr>
          <w:ilvl w:val="0"/>
          <w:numId w:val="2"/>
        </w:numPr>
        <w:spacing w:after="24" w:line="300" w:lineRule="exact"/>
        <w:jc w:val="both"/>
        <w:rPr>
          <w:rFonts w:eastAsia="Times New Roman" w:cstheme="minorHAnsi"/>
          <w:color w:val="001C2A"/>
          <w:lang w:eastAsia="fr-FR"/>
        </w:rPr>
      </w:pPr>
      <w:r w:rsidRPr="00EA43EA">
        <w:rPr>
          <w:rFonts w:eastAsia="Times New Roman" w:cstheme="minorHAnsi"/>
          <w:b/>
          <w:color w:val="001C2A"/>
          <w:lang w:eastAsia="fr-FR"/>
        </w:rPr>
        <w:t>La</w:t>
      </w:r>
      <w:r w:rsidRPr="00EA43EA">
        <w:rPr>
          <w:rFonts w:eastAsia="Times New Roman" w:cstheme="minorHAnsi"/>
          <w:color w:val="001C2A"/>
          <w:lang w:eastAsia="fr-FR"/>
        </w:rPr>
        <w:t xml:space="preserve"> </w:t>
      </w:r>
      <w:r w:rsidRPr="00EA43EA">
        <w:rPr>
          <w:rFonts w:eastAsia="Times New Roman" w:cstheme="minorHAnsi"/>
          <w:b/>
          <w:color w:val="001C2A"/>
          <w:lang w:eastAsia="fr-FR"/>
        </w:rPr>
        <w:t>formation</w:t>
      </w:r>
      <w:r w:rsidRPr="00EA43EA">
        <w:rPr>
          <w:rFonts w:eastAsia="Times New Roman" w:cstheme="minorHAnsi"/>
          <w:color w:val="001C2A"/>
          <w:lang w:eastAsia="fr-FR"/>
        </w:rPr>
        <w:t xml:space="preserve"> : </w:t>
      </w:r>
      <w:r w:rsidRPr="00EA43EA">
        <w:rPr>
          <w:rFonts w:eastAsia="Times New Roman" w:cstheme="minorHAnsi"/>
          <w:bCs/>
          <w:lang w:eastAsia="fr-FR"/>
        </w:rPr>
        <w:t>un parcours d’intégration spécifique à chaque métier, des formations métiers régulières,</w:t>
      </w:r>
    </w:p>
    <w:p w:rsidR="00314776" w:rsidRPr="00EA43EA" w:rsidRDefault="00314776" w:rsidP="00314776">
      <w:pPr>
        <w:pStyle w:val="Paragraphedeliste"/>
        <w:numPr>
          <w:ilvl w:val="0"/>
          <w:numId w:val="2"/>
        </w:numPr>
        <w:spacing w:after="24" w:line="300" w:lineRule="exact"/>
        <w:jc w:val="both"/>
        <w:rPr>
          <w:rFonts w:eastAsia="Times New Roman" w:cstheme="minorHAnsi"/>
          <w:color w:val="001C2A"/>
          <w:lang w:eastAsia="fr-FR"/>
        </w:rPr>
      </w:pPr>
      <w:r w:rsidRPr="00EA43EA">
        <w:rPr>
          <w:rFonts w:eastAsia="Times New Roman" w:cstheme="minorHAnsi"/>
          <w:b/>
          <w:bCs/>
          <w:lang w:eastAsia="fr-FR"/>
        </w:rPr>
        <w:t>L’équilibre vie pro/vie perso</w:t>
      </w:r>
      <w:r w:rsidRPr="00EA43EA">
        <w:rPr>
          <w:rFonts w:eastAsia="Times New Roman" w:cstheme="minorHAnsi"/>
          <w:bCs/>
          <w:lang w:eastAsia="fr-FR"/>
        </w:rPr>
        <w:t> : des horaires</w:t>
      </w:r>
      <w:r>
        <w:rPr>
          <w:rFonts w:eastAsia="Times New Roman" w:cstheme="minorHAnsi"/>
          <w:bCs/>
          <w:lang w:eastAsia="fr-FR"/>
        </w:rPr>
        <w:t xml:space="preserve"> de travail flexibles, la possibilité de télé-travailler,</w:t>
      </w:r>
    </w:p>
    <w:p w:rsidR="00314776" w:rsidRDefault="00314776" w:rsidP="00314776">
      <w:pPr>
        <w:tabs>
          <w:tab w:val="left" w:pos="3686"/>
        </w:tabs>
        <w:spacing w:after="0" w:line="300" w:lineRule="exact"/>
        <w:jc w:val="both"/>
        <w:rPr>
          <w:rFonts w:cstheme="minorHAnsi"/>
        </w:rPr>
      </w:pPr>
    </w:p>
    <w:p w:rsidR="00F8645C" w:rsidRDefault="00F8645C" w:rsidP="00314776">
      <w:pPr>
        <w:tabs>
          <w:tab w:val="left" w:pos="3686"/>
        </w:tabs>
        <w:spacing w:after="0" w:line="300" w:lineRule="exact"/>
        <w:jc w:val="both"/>
        <w:rPr>
          <w:rFonts w:cstheme="minorHAnsi"/>
        </w:rPr>
      </w:pPr>
    </w:p>
    <w:p w:rsidR="003047E5" w:rsidRPr="00EA43EA" w:rsidRDefault="003047E5" w:rsidP="00314776">
      <w:pPr>
        <w:tabs>
          <w:tab w:val="left" w:pos="3686"/>
        </w:tabs>
        <w:spacing w:after="0" w:line="300" w:lineRule="exact"/>
        <w:jc w:val="both"/>
        <w:rPr>
          <w:rFonts w:cstheme="minorHAnsi"/>
        </w:rPr>
      </w:pPr>
    </w:p>
    <w:p w:rsidR="00314776" w:rsidRPr="00F8645C" w:rsidRDefault="00314776" w:rsidP="00F8645C">
      <w:pPr>
        <w:tabs>
          <w:tab w:val="left" w:pos="3686"/>
        </w:tabs>
        <w:spacing w:after="0" w:line="300" w:lineRule="exact"/>
        <w:jc w:val="center"/>
        <w:rPr>
          <w:b/>
        </w:rPr>
      </w:pPr>
      <w:r w:rsidRPr="00F8645C">
        <w:rPr>
          <w:b/>
        </w:rPr>
        <w:t>Vous vous projetez dans l’environnement de TGS France Avocats ? Postulez dès maintenant ! Votre can</w:t>
      </w:r>
      <w:r w:rsidR="003047E5">
        <w:rPr>
          <w:b/>
        </w:rPr>
        <w:t>didature sera étudiée par Angélique Eleouet</w:t>
      </w:r>
      <w:r w:rsidRPr="00F8645C">
        <w:rPr>
          <w:b/>
        </w:rPr>
        <w:t xml:space="preserve">, </w:t>
      </w:r>
      <w:r w:rsidR="003047E5">
        <w:rPr>
          <w:b/>
        </w:rPr>
        <w:t>Responsable</w:t>
      </w:r>
      <w:r w:rsidRPr="00F8645C">
        <w:rPr>
          <w:b/>
        </w:rPr>
        <w:t xml:space="preserve"> recrutement.</w:t>
      </w:r>
    </w:p>
    <w:p w:rsidR="005873C6" w:rsidRPr="00314776" w:rsidRDefault="00A46613" w:rsidP="00314776">
      <w:pPr>
        <w:tabs>
          <w:tab w:val="left" w:pos="3105"/>
        </w:tabs>
      </w:pPr>
    </w:p>
    <w:sectPr w:rsidR="005873C6" w:rsidRPr="00314776" w:rsidSect="003047E5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372BE"/>
    <w:multiLevelType w:val="hybridMultilevel"/>
    <w:tmpl w:val="5246A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4610"/>
    <w:multiLevelType w:val="hybridMultilevel"/>
    <w:tmpl w:val="53820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299"/>
    <w:multiLevelType w:val="hybridMultilevel"/>
    <w:tmpl w:val="43A6A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9097E"/>
    <w:multiLevelType w:val="hybridMultilevel"/>
    <w:tmpl w:val="F81E19CC"/>
    <w:lvl w:ilvl="0" w:tplc="26A016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81B7D"/>
    <w:multiLevelType w:val="hybridMultilevel"/>
    <w:tmpl w:val="3AC6334A"/>
    <w:lvl w:ilvl="0" w:tplc="17380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76"/>
    <w:rsid w:val="003047E5"/>
    <w:rsid w:val="00314776"/>
    <w:rsid w:val="004B01C0"/>
    <w:rsid w:val="0064440A"/>
    <w:rsid w:val="00995E69"/>
    <w:rsid w:val="00A46613"/>
    <w:rsid w:val="00AA09F6"/>
    <w:rsid w:val="00BF0EA6"/>
    <w:rsid w:val="00D17861"/>
    <w:rsid w:val="00DF7FC6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5BBD-33F7-4D81-8CE3-6D03CC18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776"/>
    <w:pPr>
      <w:spacing w:after="200" w:line="276" w:lineRule="auto"/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314776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3147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gs_france_tal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gs-france.fr/pourquoi-nous-rejoind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SOREGOR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Stélie JANVIER</dc:creator>
  <cp:keywords/>
  <dc:description/>
  <cp:lastModifiedBy>Nathalie HAMEAU</cp:lastModifiedBy>
  <cp:revision>2</cp:revision>
  <dcterms:created xsi:type="dcterms:W3CDTF">2022-03-10T14:47:00Z</dcterms:created>
  <dcterms:modified xsi:type="dcterms:W3CDTF">2022-03-10T14:47:00Z</dcterms:modified>
</cp:coreProperties>
</file>